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05E1127" w14:textId="77777777" w:rsidR="0030018B" w:rsidRDefault="0030018B" w:rsidP="00C06753">
      <w:pPr>
        <w:jc w:val="both"/>
        <w:rPr>
          <w:rFonts w:cstheme="minorHAnsi"/>
          <w:kern w:val="2"/>
          <w:sz w:val="24"/>
          <w:szCs w:val="24"/>
          <w14:ligatures w14:val="standardContextual"/>
        </w:rPr>
      </w:pPr>
    </w:p>
    <w:p w14:paraId="2DD25945" w14:textId="136B70DC" w:rsidR="0030018B" w:rsidRPr="00101EF2" w:rsidRDefault="0030018B" w:rsidP="0030018B">
      <w:pPr>
        <w:pStyle w:val="ListParagraph"/>
        <w:numPr>
          <w:ilvl w:val="1"/>
          <w:numId w:val="23"/>
        </w:numPr>
        <w:jc w:val="both"/>
        <w:rPr>
          <w:rFonts w:cstheme="minorHAnsi"/>
          <w:kern w:val="2"/>
          <w:sz w:val="28"/>
          <w:szCs w:val="28"/>
          <w14:ligatures w14:val="standardContextual"/>
        </w:rPr>
      </w:pPr>
      <w:r w:rsidRPr="00101EF2">
        <w:rPr>
          <w:rFonts w:cstheme="minorHAnsi"/>
          <w:kern w:val="2"/>
          <w:sz w:val="28"/>
          <w:szCs w:val="28"/>
          <w14:ligatures w14:val="standardContextual"/>
        </w:rPr>
        <w:t>Estrutura de uma narrativa interativa</w:t>
      </w:r>
    </w:p>
    <w:p w14:paraId="659E4D04" w14:textId="7C44F766" w:rsidR="0030018B" w:rsidRDefault="0030018B" w:rsidP="0030018B">
      <w:pPr>
        <w:ind w:firstLine="720"/>
        <w:jc w:val="both"/>
        <w:rPr>
          <w:rFonts w:cstheme="minorHAnsi"/>
          <w:kern w:val="2"/>
          <w:sz w:val="24"/>
          <w:szCs w:val="24"/>
          <w14:ligatures w14:val="standardContextual"/>
        </w:rPr>
      </w:pPr>
      <w:r w:rsidRPr="0030018B">
        <w:rPr>
          <w:rFonts w:cstheme="minorHAnsi"/>
          <w:kern w:val="2"/>
          <w:sz w:val="24"/>
          <w:szCs w:val="24"/>
          <w14:ligatures w14:val="standardContextual"/>
        </w:rPr>
        <w:t>Uma narrativa interativa é uma representação baseada no tempo d</w:t>
      </w:r>
      <w:r>
        <w:rPr>
          <w:rFonts w:cstheme="minorHAnsi"/>
          <w:kern w:val="2"/>
          <w:sz w:val="24"/>
          <w:szCs w:val="24"/>
          <w14:ligatures w14:val="standardContextual"/>
        </w:rPr>
        <w:t>e uma dada</w:t>
      </w:r>
      <w:r w:rsidRPr="0030018B">
        <w:rPr>
          <w:rFonts w:cstheme="minorHAnsi"/>
          <w:kern w:val="2"/>
          <w:sz w:val="24"/>
          <w:szCs w:val="24"/>
          <w14:ligatures w14:val="standardContextual"/>
        </w:rPr>
        <w:t xml:space="preserve"> personagem e ação na qual um leitor pode afetar, escolher ou mudar o enredo.</w:t>
      </w:r>
      <w:r>
        <w:rPr>
          <w:rFonts w:cstheme="minorHAnsi"/>
          <w:kern w:val="2"/>
          <w:sz w:val="24"/>
          <w:szCs w:val="24"/>
          <w14:ligatures w14:val="standardContextual"/>
        </w:rPr>
        <w:t xml:space="preserve"> </w:t>
      </w:r>
      <w:r w:rsidRPr="0030018B">
        <w:rPr>
          <w:rFonts w:cstheme="minorHAnsi"/>
          <w:kern w:val="2"/>
          <w:sz w:val="24"/>
          <w:szCs w:val="24"/>
          <w14:ligatures w14:val="standardContextual"/>
        </w:rPr>
        <w:t>Ao desenvolver</w:t>
      </w:r>
      <w:r>
        <w:rPr>
          <w:rFonts w:cstheme="minorHAnsi"/>
          <w:kern w:val="2"/>
          <w:sz w:val="24"/>
          <w:szCs w:val="24"/>
          <w14:ligatures w14:val="standardContextual"/>
        </w:rPr>
        <w:t>-se</w:t>
      </w:r>
      <w:r w:rsidRPr="0030018B">
        <w:rPr>
          <w:rFonts w:cstheme="minorHAnsi"/>
          <w:kern w:val="2"/>
          <w:sz w:val="24"/>
          <w:szCs w:val="24"/>
          <w14:ligatures w14:val="standardContextual"/>
        </w:rPr>
        <w:t xml:space="preserve"> uma narrativa interativa, o enredo tem de </w:t>
      </w:r>
      <w:r>
        <w:rPr>
          <w:rFonts w:cstheme="minorHAnsi"/>
          <w:kern w:val="2"/>
          <w:sz w:val="24"/>
          <w:szCs w:val="24"/>
          <w14:ligatures w14:val="standardContextual"/>
        </w:rPr>
        <w:t>possuir</w:t>
      </w:r>
      <w:r w:rsidRPr="0030018B">
        <w:rPr>
          <w:rFonts w:cstheme="minorHAnsi"/>
          <w:kern w:val="2"/>
          <w:sz w:val="24"/>
          <w:szCs w:val="24"/>
          <w14:ligatures w14:val="standardContextual"/>
        </w:rPr>
        <w:t xml:space="preserve"> uma estrutura mais flexível que permita múltiplas perspetivas em </w:t>
      </w:r>
      <w:r>
        <w:rPr>
          <w:rFonts w:cstheme="minorHAnsi"/>
          <w:kern w:val="2"/>
          <w:sz w:val="24"/>
          <w:szCs w:val="24"/>
          <w14:ligatures w14:val="standardContextual"/>
        </w:rPr>
        <w:t>diversos</w:t>
      </w:r>
      <w:r w:rsidRPr="0030018B">
        <w:rPr>
          <w:rFonts w:cstheme="minorHAnsi"/>
          <w:kern w:val="2"/>
          <w:sz w:val="24"/>
          <w:szCs w:val="24"/>
          <w14:ligatures w14:val="standardContextual"/>
        </w:rPr>
        <w:t xml:space="preserve"> pontos de vista, cada um dos quais trabalhando em conjunto para montar uma visão de mundo ou opinião global e coesa</w:t>
      </w:r>
      <w:r w:rsidR="008B759D">
        <w:rPr>
          <w:rFonts w:cstheme="minorHAnsi"/>
          <w:kern w:val="2"/>
          <w:sz w:val="24"/>
          <w:szCs w:val="24"/>
          <w14:ligatures w14:val="standardContextual"/>
        </w:rPr>
        <w:t xml:space="preserve"> </w:t>
      </w:r>
      <w:r w:rsidR="008B759D">
        <w:rPr>
          <w:rFonts w:cstheme="minorHAnsi"/>
          <w:kern w:val="2"/>
          <w:sz w:val="24"/>
          <w:szCs w:val="24"/>
          <w14:ligatures w14:val="standardContextual"/>
        </w:rPr>
        <w:fldChar w:fldCharType="begin" w:fldLock="1"/>
      </w:r>
      <w:r w:rsidR="00D26E8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Pr>
          <w:rFonts w:cstheme="minorHAnsi"/>
          <w:kern w:val="2"/>
          <w:sz w:val="24"/>
          <w:szCs w:val="24"/>
          <w14:ligatures w14:val="standardContextual"/>
        </w:rPr>
        <w:fldChar w:fldCharType="separate"/>
      </w:r>
      <w:r w:rsidR="008B759D" w:rsidRPr="008B759D">
        <w:rPr>
          <w:rFonts w:cstheme="minorHAnsi"/>
          <w:noProof/>
          <w:kern w:val="2"/>
          <w:sz w:val="24"/>
          <w:szCs w:val="24"/>
          <w14:ligatures w14:val="standardContextual"/>
        </w:rPr>
        <w:t>(Meadows, 2002)</w:t>
      </w:r>
      <w:r w:rsidR="008B759D">
        <w:rPr>
          <w:rFonts w:cstheme="minorHAnsi"/>
          <w:kern w:val="2"/>
          <w:sz w:val="24"/>
          <w:szCs w:val="24"/>
          <w14:ligatures w14:val="standardContextual"/>
        </w:rPr>
        <w:fldChar w:fldCharType="end"/>
      </w:r>
      <w:r w:rsidRPr="0030018B">
        <w:rPr>
          <w:rFonts w:cstheme="minorHAnsi"/>
          <w:kern w:val="2"/>
          <w:sz w:val="24"/>
          <w:szCs w:val="24"/>
          <w14:ligatures w14:val="standardContextual"/>
        </w:rPr>
        <w:t>.</w:t>
      </w:r>
    </w:p>
    <w:p w14:paraId="6DB51DE5" w14:textId="1A202899" w:rsidR="00D26E84" w:rsidRDefault="00D26E84" w:rsidP="0030018B">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Pr>
          <w:rFonts w:cstheme="minorHAnsi"/>
          <w:kern w:val="2"/>
          <w:sz w:val="24"/>
          <w:szCs w:val="24"/>
          <w14:ligatures w14:val="standardContextual"/>
        </w:rPr>
        <w:fldChar w:fldCharType="begin" w:fldLock="1"/>
      </w:r>
      <w:r w:rsidR="00DE59A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Pr>
          <w:rFonts w:cstheme="minorHAnsi"/>
          <w:kern w:val="2"/>
          <w:sz w:val="24"/>
          <w:szCs w:val="24"/>
          <w14:ligatures w14:val="standardContextual"/>
        </w:rPr>
        <w:fldChar w:fldCharType="separate"/>
      </w:r>
      <w:r w:rsidRPr="00D26E84">
        <w:rPr>
          <w:rFonts w:cstheme="minorHAnsi"/>
          <w:noProof/>
          <w:kern w:val="2"/>
          <w:sz w:val="24"/>
          <w:szCs w:val="24"/>
          <w14:ligatures w14:val="standardContextual"/>
        </w:rPr>
        <w:t>(Meadows, 2002)</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783CDDB2" w14:textId="4AC30C73" w:rsidR="00307C57" w:rsidRDefault="00307C57" w:rsidP="00307C57">
      <w:pPr>
        <w:ind w:firstLine="720"/>
        <w:jc w:val="both"/>
        <w:rPr>
          <w:rFonts w:cstheme="minorHAnsi"/>
          <w:kern w:val="2"/>
          <w:sz w:val="24"/>
          <w:szCs w:val="24"/>
          <w14:ligatures w14:val="standardContextual"/>
        </w:rPr>
      </w:pPr>
      <w:r>
        <w:rPr>
          <w:rFonts w:cstheme="minorHAnsi"/>
          <w:kern w:val="2"/>
          <w:sz w:val="24"/>
          <w:szCs w:val="24"/>
          <w14:ligatures w14:val="standardContextual"/>
        </w:rPr>
        <w:t>Podem-se definir três tipos diferentes de estruturas</w:t>
      </w:r>
      <w:r w:rsidR="00DE59AC">
        <w:rPr>
          <w:rFonts w:cstheme="minorHAnsi"/>
          <w:kern w:val="2"/>
          <w:sz w:val="24"/>
          <w:szCs w:val="24"/>
          <w14:ligatures w14:val="standardContextual"/>
        </w:rPr>
        <w:t xml:space="preserve"> </w:t>
      </w:r>
      <w:r w:rsidR="00DE59AC">
        <w:rPr>
          <w:rFonts w:cstheme="minorHAnsi"/>
          <w:kern w:val="2"/>
          <w:sz w:val="24"/>
          <w:szCs w:val="24"/>
          <w14:ligatures w14:val="standardContextual"/>
        </w:rPr>
        <w:fldChar w:fldCharType="begin" w:fldLock="1"/>
      </w:r>
      <w:r w:rsidR="00D72D7F">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Pr>
          <w:rFonts w:cstheme="minorHAnsi"/>
          <w:kern w:val="2"/>
          <w:sz w:val="24"/>
          <w:szCs w:val="24"/>
          <w14:ligatures w14:val="standardContextual"/>
        </w:rPr>
        <w:fldChar w:fldCharType="separate"/>
      </w:r>
      <w:r w:rsidR="00DE59AC" w:rsidRPr="00DE59AC">
        <w:rPr>
          <w:rFonts w:cstheme="minorHAnsi"/>
          <w:noProof/>
          <w:kern w:val="2"/>
          <w:sz w:val="24"/>
          <w:szCs w:val="24"/>
          <w14:ligatures w14:val="standardContextual"/>
        </w:rPr>
        <w:t>(Meadows, 2002; Sloan, 2015)</w:t>
      </w:r>
      <w:r w:rsidR="00DE59AC">
        <w:rPr>
          <w:rFonts w:cstheme="minorHAnsi"/>
          <w:kern w:val="2"/>
          <w:sz w:val="24"/>
          <w:szCs w:val="24"/>
          <w14:ligatures w14:val="standardContextual"/>
        </w:rPr>
        <w:fldChar w:fldCharType="end"/>
      </w:r>
      <w:r>
        <w:rPr>
          <w:rFonts w:cstheme="minorHAnsi"/>
          <w:kern w:val="2"/>
          <w:sz w:val="24"/>
          <w:szCs w:val="24"/>
          <w14:ligatures w14:val="standardContextual"/>
        </w:rPr>
        <w:t>:</w:t>
      </w:r>
    </w:p>
    <w:p w14:paraId="218A0BD9" w14:textId="3BFD2FE4" w:rsidR="00307C57" w:rsidRDefault="00307C57"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w:t>
      </w:r>
      <w:r w:rsidR="001E4C1F" w:rsidRPr="001E4C1F">
        <w:rPr>
          <w:rFonts w:cstheme="minorHAnsi"/>
          <w:kern w:val="2"/>
          <w:sz w:val="24"/>
          <w:szCs w:val="24"/>
          <w14:ligatures w14:val="standardContextual"/>
        </w:rPr>
        <w:t xml:space="preserve">oferece </w:t>
      </w:r>
      <w:r w:rsidR="001E4C1F">
        <w:rPr>
          <w:rFonts w:cstheme="minorHAnsi"/>
          <w:kern w:val="2"/>
          <w:sz w:val="24"/>
          <w:szCs w:val="24"/>
          <w14:ligatures w14:val="standardContextual"/>
        </w:rPr>
        <w:t xml:space="preserve">um </w:t>
      </w:r>
      <w:r w:rsidR="001E4C1F" w:rsidRPr="001E4C1F">
        <w:rPr>
          <w:rFonts w:cstheme="minorHAnsi"/>
          <w:kern w:val="2"/>
          <w:sz w:val="24"/>
          <w:szCs w:val="24"/>
          <w14:ligatures w14:val="standardContextual"/>
        </w:rPr>
        <w:t>maior control</w:t>
      </w:r>
      <w:r w:rsidR="001E4C1F">
        <w:rPr>
          <w:rFonts w:cstheme="minorHAnsi"/>
          <w:kern w:val="2"/>
          <w:sz w:val="24"/>
          <w:szCs w:val="24"/>
          <w14:ligatures w14:val="standardContextual"/>
        </w:rPr>
        <w:t>o</w:t>
      </w:r>
      <w:r w:rsidR="001E4C1F" w:rsidRPr="001E4C1F">
        <w:rPr>
          <w:rFonts w:cstheme="minorHAnsi"/>
          <w:kern w:val="2"/>
          <w:sz w:val="24"/>
          <w:szCs w:val="24"/>
          <w14:ligatures w14:val="standardContextual"/>
        </w:rPr>
        <w:t xml:space="preserve"> sob a narração da </w:t>
      </w:r>
      <w:r w:rsidR="001E4C1F">
        <w:rPr>
          <w:rFonts w:cstheme="minorHAnsi"/>
          <w:kern w:val="2"/>
          <w:sz w:val="24"/>
          <w:szCs w:val="24"/>
          <w14:ligatures w14:val="standardContextual"/>
        </w:rPr>
        <w:t>trama, uma vez que a mesma é exposta por meio de uma sequência estática de eventos</w:t>
      </w:r>
      <w:r w:rsidR="001E4C1F" w:rsidRPr="001E4C1F">
        <w:rPr>
          <w:rFonts w:cstheme="minorHAnsi"/>
          <w:kern w:val="2"/>
          <w:sz w:val="24"/>
          <w:szCs w:val="24"/>
          <w14:ligatures w14:val="standardContextual"/>
        </w:rPr>
        <w:t xml:space="preserve">. </w:t>
      </w:r>
      <w:r w:rsidR="001E4C1F">
        <w:rPr>
          <w:rFonts w:cstheme="minorHAnsi"/>
          <w:kern w:val="2"/>
          <w:sz w:val="24"/>
          <w:szCs w:val="24"/>
          <w14:ligatures w14:val="standardContextual"/>
        </w:rPr>
        <w:t xml:space="preserve">Em contrapartida, é dada ao jogador uma menor </w:t>
      </w:r>
      <w:proofErr w:type="spellStart"/>
      <w:r w:rsidR="001E4C1F">
        <w:rPr>
          <w:rFonts w:cstheme="minorHAnsi"/>
          <w:i/>
          <w:iCs/>
          <w:kern w:val="2"/>
          <w:sz w:val="24"/>
          <w:szCs w:val="24"/>
          <w14:ligatures w14:val="standardContextual"/>
        </w:rPr>
        <w:t>agency</w:t>
      </w:r>
      <w:proofErr w:type="spellEnd"/>
      <w:r w:rsidR="001E4C1F">
        <w:rPr>
          <w:rStyle w:val="FootnoteReference"/>
          <w:rFonts w:cstheme="minorHAnsi"/>
          <w:i/>
          <w:iCs/>
          <w:kern w:val="2"/>
          <w:sz w:val="24"/>
          <w:szCs w:val="24"/>
          <w14:ligatures w14:val="standardContextual"/>
        </w:rPr>
        <w:footnoteReference w:id="9"/>
      </w:r>
      <w:r w:rsidR="001E4C1F">
        <w:rPr>
          <w:rFonts w:cstheme="minorHAnsi"/>
          <w:i/>
          <w:iCs/>
          <w:kern w:val="2"/>
          <w:sz w:val="24"/>
          <w:szCs w:val="24"/>
          <w14:ligatures w14:val="standardContextual"/>
        </w:rPr>
        <w:t xml:space="preserve"> </w:t>
      </w:r>
      <w:r w:rsidR="001E4C1F">
        <w:rPr>
          <w:rFonts w:cstheme="minorHAnsi"/>
          <w:kern w:val="2"/>
          <w:sz w:val="24"/>
          <w:szCs w:val="24"/>
          <w14:ligatures w14:val="standardContextual"/>
        </w:rPr>
        <w:t>relativamente à mudança de rumo da história;</w:t>
      </w:r>
    </w:p>
    <w:p w14:paraId="0B7B165E" w14:textId="44B13288" w:rsidR="001E4C1F" w:rsidRDefault="001E4C1F"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Pr>
          <w:rFonts w:cstheme="minorHAnsi"/>
          <w:kern w:val="2"/>
          <w:sz w:val="24"/>
          <w:szCs w:val="24"/>
          <w14:ligatures w14:val="standardContextual"/>
        </w:rPr>
        <w:lastRenderedPageBreak/>
        <w:t xml:space="preserve">muito maior flexibilidade em termos de seleção de caminho. </w:t>
      </w:r>
      <w:r w:rsidRPr="001E4C1F">
        <w:rPr>
          <w:rFonts w:cstheme="minorHAnsi"/>
          <w:kern w:val="2"/>
          <w:sz w:val="24"/>
          <w:szCs w:val="24"/>
          <w14:ligatures w14:val="standardContextual"/>
        </w:rPr>
        <w:t>Os jogadores podem desviar</w:t>
      </w:r>
      <w:r>
        <w:rPr>
          <w:rFonts w:cstheme="minorHAnsi"/>
          <w:kern w:val="2"/>
          <w:sz w:val="24"/>
          <w:szCs w:val="24"/>
          <w14:ligatures w14:val="standardContextual"/>
        </w:rPr>
        <w:t>-se</w:t>
      </w:r>
      <w:r w:rsidRPr="001E4C1F">
        <w:rPr>
          <w:rFonts w:cstheme="minorHAnsi"/>
          <w:kern w:val="2"/>
          <w:sz w:val="24"/>
          <w:szCs w:val="24"/>
          <w14:ligatures w14:val="standardContextual"/>
        </w:rPr>
        <w:t xml:space="preserve"> do caminho narrativo principal e explorar outras histórias, saltar entre caminhos narrativos tomando decisões importantes e controlar </w:t>
      </w:r>
      <w:r>
        <w:rPr>
          <w:rFonts w:cstheme="minorHAnsi"/>
          <w:kern w:val="2"/>
          <w:sz w:val="24"/>
          <w:szCs w:val="24"/>
          <w14:ligatures w14:val="standardContextual"/>
        </w:rPr>
        <w:t>o personagem jogável se comporta e evolui</w:t>
      </w:r>
      <w:r w:rsidR="00DE59AC">
        <w:rPr>
          <w:rFonts w:cstheme="minorHAnsi"/>
          <w:kern w:val="2"/>
          <w:sz w:val="24"/>
          <w:szCs w:val="24"/>
          <w14:ligatures w14:val="standardContextual"/>
        </w:rPr>
        <w:t>;</w:t>
      </w:r>
    </w:p>
    <w:p w14:paraId="73D2751C" w14:textId="017344E2" w:rsidR="00DE59AC" w:rsidRDefault="00DE59AC" w:rsidP="00307C57">
      <w:pPr>
        <w:jc w:val="both"/>
        <w:rPr>
          <w:rFonts w:cstheme="minorHAnsi"/>
          <w:kern w:val="2"/>
          <w:sz w:val="24"/>
          <w:szCs w:val="24"/>
          <w14:ligatures w14:val="standardContextual"/>
        </w:rPr>
      </w:pPr>
      <w:r>
        <w:rPr>
          <w:rFonts w:cstheme="minorHAnsi"/>
          <w:kern w:val="2"/>
          <w:sz w:val="24"/>
          <w:szCs w:val="24"/>
          <w14:ligatures w14:val="standardContextual"/>
        </w:rPr>
        <w:t xml:space="preserve">- </w:t>
      </w:r>
      <w:r w:rsidR="006D32F5">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6D32F5">
        <w:rPr>
          <w:rFonts w:cstheme="minorHAnsi"/>
          <w:kern w:val="2"/>
          <w:sz w:val="24"/>
          <w:szCs w:val="24"/>
          <w14:ligatures w14:val="standardContextual"/>
        </w:rPr>
        <w:t>concedido a</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jogador um control</w:t>
      </w:r>
      <w:r w:rsidR="006D32F5">
        <w:rPr>
          <w:rFonts w:cstheme="minorHAnsi"/>
          <w:kern w:val="2"/>
          <w:sz w:val="24"/>
          <w:szCs w:val="24"/>
          <w14:ligatures w14:val="standardContextual"/>
        </w:rPr>
        <w:t>o</w:t>
      </w:r>
      <w:r w:rsidR="006D32F5" w:rsidRPr="006D32F5">
        <w:rPr>
          <w:rFonts w:cstheme="minorHAnsi"/>
          <w:kern w:val="2"/>
          <w:sz w:val="24"/>
          <w:szCs w:val="24"/>
          <w14:ligatures w14:val="standardContextual"/>
        </w:rPr>
        <w:t xml:space="preserve"> muito maior para determinar como uma história </w:t>
      </w:r>
      <w:r w:rsidR="006D32F5">
        <w:rPr>
          <w:rFonts w:cstheme="minorHAnsi"/>
          <w:kern w:val="2"/>
          <w:sz w:val="24"/>
          <w:szCs w:val="24"/>
          <w14:ligatures w14:val="standardContextual"/>
        </w:rPr>
        <w:t>será</w:t>
      </w:r>
      <w:r w:rsidR="006D32F5" w:rsidRPr="006D32F5">
        <w:rPr>
          <w:rFonts w:cstheme="minorHAnsi"/>
          <w:kern w:val="2"/>
          <w:sz w:val="24"/>
          <w:szCs w:val="24"/>
          <w14:ligatures w14:val="standardContextual"/>
        </w:rPr>
        <w:t xml:space="preserve"> contada, </w:t>
      </w:r>
      <w:r w:rsidR="006D32F5">
        <w:rPr>
          <w:rFonts w:cstheme="minorHAnsi"/>
          <w:kern w:val="2"/>
          <w:sz w:val="24"/>
          <w:szCs w:val="24"/>
          <w14:ligatures w14:val="standardContextual"/>
        </w:rPr>
        <w:t>através de dispositivos narrativos que possam facilitar a transmissão do enredo de forma aberta ao invés da implementação de uma narrativa explícita.</w:t>
      </w:r>
    </w:p>
    <w:p w14:paraId="302645BD" w14:textId="7B50C234" w:rsidR="00ED6E99" w:rsidRDefault="00ED6E99" w:rsidP="00307C57">
      <w:pPr>
        <w:jc w:val="both"/>
        <w:rPr>
          <w:rFonts w:cstheme="minorHAnsi"/>
          <w:kern w:val="2"/>
          <w:sz w:val="24"/>
          <w:szCs w:val="24"/>
          <w14:ligatures w14:val="standardContextual"/>
        </w:rPr>
      </w:pPr>
      <w:r>
        <w:rPr>
          <w:rFonts w:cstheme="minorHAnsi"/>
          <w:kern w:val="2"/>
          <w:sz w:val="24"/>
          <w:szCs w:val="24"/>
          <w14:ligatures w14:val="standardContextual"/>
        </w:rPr>
        <w:t>A seguir podem-se observar esquemas ilustrativos para cada uma das três estruturas supracitadas.</w:t>
      </w:r>
    </w:p>
    <w:p w14:paraId="57C77FFA" w14:textId="1216C347" w:rsidR="00D26E84" w:rsidRDefault="00241187" w:rsidP="0024118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ED1DE4D" wp14:editId="38583B4D">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Default="00241187" w:rsidP="005E7C92">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Estruturas típicas de enredo para narrativas interativas </w:t>
      </w:r>
      <w:r w:rsidR="00D72D7F">
        <w:rPr>
          <w:rFonts w:cstheme="minorHAnsi"/>
          <w:kern w:val="2"/>
          <w:sz w:val="24"/>
          <w:szCs w:val="24"/>
          <w14:ligatures w14:val="standardContextual"/>
        </w:rPr>
        <w:fldChar w:fldCharType="begin" w:fldLock="1"/>
      </w:r>
      <w:r w:rsidR="007A0103">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Pr>
          <w:rFonts w:cstheme="minorHAnsi"/>
          <w:kern w:val="2"/>
          <w:sz w:val="24"/>
          <w:szCs w:val="24"/>
          <w14:ligatures w14:val="standardContextual"/>
        </w:rPr>
        <w:fldChar w:fldCharType="separate"/>
      </w:r>
      <w:r w:rsidR="00D72D7F" w:rsidRPr="00D72D7F">
        <w:rPr>
          <w:rFonts w:cstheme="minorHAnsi"/>
          <w:noProof/>
          <w:kern w:val="2"/>
          <w:sz w:val="24"/>
          <w:szCs w:val="24"/>
          <w14:ligatures w14:val="standardContextual"/>
        </w:rPr>
        <w:t>(Sloan, 2015)</w:t>
      </w:r>
      <w:r w:rsidR="00D72D7F">
        <w:rPr>
          <w:rFonts w:cstheme="minorHAnsi"/>
          <w:kern w:val="2"/>
          <w:sz w:val="24"/>
          <w:szCs w:val="24"/>
          <w14:ligatures w14:val="standardContextual"/>
        </w:rPr>
        <w:fldChar w:fldCharType="end"/>
      </w:r>
      <w:r w:rsidR="00D72D7F">
        <w:rPr>
          <w:rFonts w:cstheme="minorHAnsi"/>
          <w:kern w:val="2"/>
          <w:sz w:val="24"/>
          <w:szCs w:val="24"/>
          <w14:ligatures w14:val="standardContextual"/>
        </w:rPr>
        <w:t>.</w:t>
      </w:r>
    </w:p>
    <w:p w14:paraId="7D0F7BA2" w14:textId="52561CFB" w:rsidR="00D72D7F" w:rsidRDefault="00D72D7F" w:rsidP="005E7C92">
      <w:pPr>
        <w:jc w:val="both"/>
        <w:rPr>
          <w:rFonts w:cstheme="minorHAnsi"/>
          <w:kern w:val="2"/>
          <w:sz w:val="24"/>
          <w:szCs w:val="24"/>
          <w14:ligatures w14:val="standardContextual"/>
        </w:rPr>
      </w:pPr>
      <w:r>
        <w:rPr>
          <w:rFonts w:cstheme="minorHAnsi"/>
          <w:kern w:val="2"/>
          <w:sz w:val="24"/>
          <w:szCs w:val="24"/>
          <w14:ligatures w14:val="standardContextual"/>
        </w:rPr>
        <w:tab/>
      </w:r>
      <w:r w:rsidR="005E7C92">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w:t>
      </w:r>
      <w:r w:rsidR="005E7C92" w:rsidRPr="005E7C92">
        <w:rPr>
          <w:rFonts w:cstheme="minorHAnsi"/>
          <w:kern w:val="2"/>
          <w:sz w:val="24"/>
          <w:szCs w:val="24"/>
          <w14:ligatures w14:val="standardContextual"/>
        </w:rPr>
        <w:t xml:space="preserve">narrativa de um </w:t>
      </w:r>
      <w:r w:rsidR="005E7C92">
        <w:rPr>
          <w:rFonts w:cstheme="minorHAnsi"/>
          <w:kern w:val="2"/>
          <w:sz w:val="24"/>
          <w:szCs w:val="24"/>
          <w14:ligatures w14:val="standardContextual"/>
        </w:rPr>
        <w:t>videojogo</w:t>
      </w:r>
      <w:r w:rsidR="005E7C92" w:rsidRPr="005E7C92">
        <w:rPr>
          <w:rFonts w:cstheme="minorHAnsi"/>
          <w:kern w:val="2"/>
          <w:sz w:val="24"/>
          <w:szCs w:val="24"/>
          <w14:ligatures w14:val="standardContextual"/>
        </w:rPr>
        <w:t xml:space="preserve"> pode ser dividida em seções nodais, moduladas e abertas</w:t>
      </w:r>
      <w:r w:rsidR="005E7C92">
        <w:rPr>
          <w:rFonts w:cstheme="minorHAnsi"/>
          <w:kern w:val="2"/>
          <w:sz w:val="24"/>
          <w:szCs w:val="24"/>
          <w14:ligatures w14:val="standardContextual"/>
        </w:rPr>
        <w:t xml:space="preserve"> – formando assim uma estrutura narrativa mista, de seguida exemplificada. </w:t>
      </w:r>
    </w:p>
    <w:p w14:paraId="321C89D1" w14:textId="7D7DBD7B" w:rsidR="00CA6FD9" w:rsidRDefault="007A0103" w:rsidP="007A0103">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5DDD1E6" wp14:editId="58B524F9">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245A2AE" w14:textId="2D1C383A" w:rsidR="007A0103" w:rsidRPr="0030018B" w:rsidRDefault="007A0103" w:rsidP="007A0103">
      <w:pPr>
        <w:jc w:val="both"/>
        <w:rPr>
          <w:rFonts w:cstheme="minorHAnsi"/>
          <w:kern w:val="2"/>
          <w:sz w:val="24"/>
          <w:szCs w:val="24"/>
          <w14:ligatures w14:val="standardContextual"/>
        </w:rPr>
      </w:pPr>
      <w:r>
        <w:rPr>
          <w:rFonts w:cstheme="minorHAnsi"/>
          <w:kern w:val="2"/>
          <w:sz w:val="24"/>
          <w:szCs w:val="24"/>
          <w14:ligatures w14:val="standardContextual"/>
        </w:rPr>
        <w:t xml:space="preserve">Fig.1 – Estrutura mista de uma narrativa interativa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2015)"},"properties":{"noteIndex":0},"schema":"https://github.com/citation-style-language/schema/raw/master/csl-citation.json"}</w:instrText>
      </w:r>
      <w:r>
        <w:rPr>
          <w:rFonts w:cstheme="minorHAnsi"/>
          <w:kern w:val="2"/>
          <w:sz w:val="24"/>
          <w:szCs w:val="24"/>
          <w14:ligatures w14:val="standardContextual"/>
        </w:rPr>
        <w:fldChar w:fldCharType="separate"/>
      </w:r>
      <w:r w:rsidRPr="007A0103">
        <w:rPr>
          <w:rFonts w:cstheme="minorHAnsi"/>
          <w:noProof/>
          <w:kern w:val="2"/>
          <w:sz w:val="24"/>
          <w:szCs w:val="24"/>
          <w14:ligatures w14:val="standardContextual"/>
        </w:rPr>
        <w:t>(Sloan, 2015)</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110D6862" w14:textId="77777777" w:rsidR="00416A23" w:rsidRPr="00504670" w:rsidRDefault="00416A23" w:rsidP="005E7C92">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10"/>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1"/>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2"/>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91"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3"/>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4"/>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5"/>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6"/>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7"/>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8B759D">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9"/>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20"/>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1"/>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7"/>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8"/>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1"/>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6"/>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40"/>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2"/>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3"/>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4"/>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50"/>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3"/>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8"/>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6"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90"/>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1"/>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2B608" w14:textId="77777777" w:rsidR="0012092C" w:rsidRPr="00504670" w:rsidRDefault="0012092C" w:rsidP="00631B7A">
      <w:pPr>
        <w:spacing w:after="0" w:line="240" w:lineRule="auto"/>
      </w:pPr>
      <w:r w:rsidRPr="00504670">
        <w:separator/>
      </w:r>
    </w:p>
  </w:endnote>
  <w:endnote w:type="continuationSeparator" w:id="0">
    <w:p w14:paraId="32A12FA5" w14:textId="77777777" w:rsidR="0012092C" w:rsidRPr="00504670" w:rsidRDefault="0012092C"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F6573" w14:textId="77777777" w:rsidR="0012092C" w:rsidRPr="00504670" w:rsidRDefault="0012092C" w:rsidP="00631B7A">
      <w:pPr>
        <w:spacing w:after="0" w:line="240" w:lineRule="auto"/>
      </w:pPr>
      <w:r w:rsidRPr="00504670">
        <w:separator/>
      </w:r>
    </w:p>
  </w:footnote>
  <w:footnote w:type="continuationSeparator" w:id="0">
    <w:p w14:paraId="72B60EA3" w14:textId="77777777" w:rsidR="0012092C" w:rsidRPr="00504670" w:rsidRDefault="0012092C"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35630308" w14:textId="451D1246" w:rsidR="001E4C1F" w:rsidRPr="001E4C1F" w:rsidRDefault="001E4C1F">
      <w:pPr>
        <w:pStyle w:val="FootnoteText"/>
      </w:pPr>
      <w:r>
        <w:rPr>
          <w:rStyle w:val="FootnoteReference"/>
        </w:rPr>
        <w:footnoteRef/>
      </w:r>
      <w:r>
        <w:t xml:space="preserve"> </w:t>
      </w:r>
    </w:p>
  </w:footnote>
  <w:footnote w:id="10">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1">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2">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3">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4">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5">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6">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7">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8">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9">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20">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1">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2">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3">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4">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5">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6">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7">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8">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9">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30">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1">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2">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3">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4">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5">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6">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7">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8">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9">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40">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1">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2">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3">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4">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5">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6">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7">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8">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1">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2">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3">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4">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5">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6">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8">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0">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1">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2">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3">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4">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5">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6">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7">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8">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9">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70">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1">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2">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3">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4">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5">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6">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7">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8">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9">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80">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1">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2">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3">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4">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5">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6">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7">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8">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9">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0">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1">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92C"/>
    <w:rsid w:val="00120D38"/>
    <w:rsid w:val="00123DAE"/>
    <w:rsid w:val="00132386"/>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FD9"/>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26E84"/>
    <w:rsid w:val="00D36C3C"/>
    <w:rsid w:val="00D42A9D"/>
    <w:rsid w:val="00D4504C"/>
    <w:rsid w:val="00D501B5"/>
    <w:rsid w:val="00D507D4"/>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16"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jpeg"/><Relationship Id="rId85" Type="http://schemas.openxmlformats.org/officeDocument/2006/relationships/image" Target="media/image62.jpeg"/><Relationship Id="rId150" Type="http://schemas.openxmlformats.org/officeDocument/2006/relationships/image" Target="media/image124.png"/><Relationship Id="rId171" Type="http://schemas.openxmlformats.org/officeDocument/2006/relationships/image" Target="media/image145.jpeg"/><Relationship Id="rId192" Type="http://schemas.openxmlformats.org/officeDocument/2006/relationships/image" Target="media/image166.jpe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jpeg"/><Relationship Id="rId161" Type="http://schemas.openxmlformats.org/officeDocument/2006/relationships/image" Target="media/image135.jpeg"/><Relationship Id="rId182" Type="http://schemas.openxmlformats.org/officeDocument/2006/relationships/image" Target="media/image156.jpeg"/><Relationship Id="rId217"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jpeg"/><Relationship Id="rId130" Type="http://schemas.openxmlformats.org/officeDocument/2006/relationships/image" Target="media/image105.png"/><Relationship Id="rId151" Type="http://schemas.openxmlformats.org/officeDocument/2006/relationships/image" Target="media/image125.png"/><Relationship Id="rId172" Type="http://schemas.openxmlformats.org/officeDocument/2006/relationships/image" Target="media/image146.jpeg"/><Relationship Id="rId193" Type="http://schemas.openxmlformats.org/officeDocument/2006/relationships/image" Target="media/image167.jpeg"/><Relationship Id="rId207" Type="http://schemas.openxmlformats.org/officeDocument/2006/relationships/image" Target="media/image181.png"/><Relationship Id="rId13" Type="http://schemas.openxmlformats.org/officeDocument/2006/relationships/image" Target="media/image1.png"/><Relationship Id="rId109" Type="http://schemas.openxmlformats.org/officeDocument/2006/relationships/image" Target="media/image84.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jpeg"/><Relationship Id="rId218"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5.jpeg"/><Relationship Id="rId131" Type="http://schemas.microsoft.com/office/2007/relationships/hdphoto" Target="media/hdphoto1.wdp"/><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jpeg"/><Relationship Id="rId184" Type="http://schemas.openxmlformats.org/officeDocument/2006/relationships/image" Target="media/image158.jpe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6.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209" Type="http://schemas.openxmlformats.org/officeDocument/2006/relationships/image" Target="media/image183.jpe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9.pn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jpeg"/><Relationship Id="rId185"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10" Type="http://schemas.openxmlformats.org/officeDocument/2006/relationships/image" Target="media/image184.jpeg"/><Relationship Id="rId215" Type="http://schemas.openxmlformats.org/officeDocument/2006/relationships/image" Target="media/image189.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image" Target="media/image66.jpeg"/><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jpe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jpeg"/><Relationship Id="rId90" Type="http://schemas.openxmlformats.org/officeDocument/2006/relationships/chart" Target="charts/chart1.xml"/><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pn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jpeg"/><Relationship Id="rId201" Type="http://schemas.openxmlformats.org/officeDocument/2006/relationships/image" Target="media/image175.jpe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hyperlink" Target="https://www.truity.com/test-results/bigfive/18458/47904984" TargetMode="External"/><Relationship Id="rId145" Type="http://schemas.openxmlformats.org/officeDocument/2006/relationships/image" Target="media/image119.jpeg"/><Relationship Id="rId166" Type="http://schemas.openxmlformats.org/officeDocument/2006/relationships/image" Target="media/image140.jpe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jpeg"/><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38.jpeg"/><Relationship Id="rId82" Type="http://schemas.openxmlformats.org/officeDocument/2006/relationships/image" Target="media/image59.jpe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eader" Target="header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D3A1C"/>
    <w:rsid w:val="002A33CC"/>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7421</TotalTime>
  <Pages>190</Pages>
  <Words>62291</Words>
  <Characters>355061</Characters>
  <Application>Microsoft Office Word</Application>
  <DocSecurity>0</DocSecurity>
  <Lines>2958</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785</cp:revision>
  <cp:lastPrinted>2023-01-26T14:31:00Z</cp:lastPrinted>
  <dcterms:created xsi:type="dcterms:W3CDTF">2023-01-21T16:18:00Z</dcterms:created>
  <dcterms:modified xsi:type="dcterms:W3CDTF">2023-10-07T15:43:00Z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